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承德市建投燃气有限责任公司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bCs/>
          <w:sz w:val="44"/>
          <w:szCs w:val="44"/>
          <w:highlight w:val="none"/>
          <w:lang w:val="en-US" w:eastAsia="zh-CN"/>
        </w:rPr>
        <w:t>工商户表处理</w:t>
      </w:r>
      <w:r>
        <w:rPr>
          <w:rFonts w:hint="eastAsia"/>
          <w:b/>
          <w:bCs/>
          <w:sz w:val="44"/>
          <w:szCs w:val="44"/>
          <w:lang w:val="en-US" w:eastAsia="zh-CN"/>
        </w:rPr>
        <w:t>服务指南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一、办理程序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1、业务受理（可拨打热线电话96366 2286366）—如电话沟通可以解决问题，电话指导只用自己操作解决问题；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2、如电话沟通不能排查问题，工作人员上门检查表具，处理故障—业务工作单（问题故障处理完成后，由我单位发放）。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二、申报材料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用户持业务工作单（问题故障处理完成后，由我单位发放）到营业厅进行系统操作。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三、办理时限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当场办结</w:t>
      </w:r>
    </w:p>
    <w:p>
      <w:pPr>
        <w:numPr>
          <w:ilvl w:val="0"/>
          <w:numId w:val="1"/>
        </w:numPr>
        <w:ind w:firstLine="643" w:firstLineChars="200"/>
        <w:rPr>
          <w:rFonts w:hint="default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收费标准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免费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五、咨询电话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0314－96366 或0314－2286366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4483B"/>
    <w:multiLevelType w:val="singleLevel"/>
    <w:tmpl w:val="4274483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E24FB"/>
    <w:rsid w:val="0B9A1B07"/>
    <w:rsid w:val="6E9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2020-05-14T02:35:00Z</dcterms:created>
  <dc:creator>海杰</dc:creator>
  <cp:lastModifiedBy>海杰</cp:lastModifiedBy>
  <dcterms:modified xsi:type="dcterms:W3CDTF">2020-05-14T02:42:56Z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