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ADC" w:rsidRDefault="003F6398">
      <w:pPr>
        <w:pStyle w:val="1"/>
        <w:widowControl/>
        <w:spacing w:before="800" w:beforeAutospacing="0" w:after="400" w:afterAutospacing="0" w:line="360" w:lineRule="auto"/>
        <w:textAlignment w:val="baseline"/>
        <w:rPr>
          <w:rFonts w:ascii="Arial" w:hAnsi="Arial" w:cs="Arial" w:hint="default"/>
          <w:color w:val="333333"/>
          <w:sz w:val="44"/>
          <w:szCs w:val="44"/>
        </w:rPr>
      </w:pPr>
      <w:r>
        <w:rPr>
          <w:rFonts w:ascii="楷体" w:eastAsia="楷体" w:hAnsi="楷体" w:cs="楷体"/>
          <w:b w:val="0"/>
          <w:bCs w:val="0"/>
          <w:color w:val="333333"/>
          <w:sz w:val="32"/>
          <w:szCs w:val="32"/>
        </w:rPr>
        <w:t>政务服务改革先进个人事迹材料</w:t>
      </w:r>
    </w:p>
    <w:p w:rsidR="006D1ADC" w:rsidRDefault="003F6398">
      <w:pPr>
        <w:pStyle w:val="1"/>
        <w:widowControl/>
        <w:spacing w:before="800" w:beforeAutospacing="0" w:after="400" w:afterAutospacing="0" w:line="360" w:lineRule="auto"/>
        <w:jc w:val="center"/>
        <w:textAlignment w:val="baseline"/>
        <w:rPr>
          <w:rFonts w:ascii="Arial" w:hAnsi="Arial" w:cs="Arial" w:hint="default"/>
          <w:color w:val="333333"/>
          <w:sz w:val="44"/>
          <w:szCs w:val="44"/>
        </w:rPr>
      </w:pPr>
      <w:r>
        <w:rPr>
          <w:rFonts w:ascii="Arial" w:hAnsi="Arial" w:cs="Arial"/>
          <w:color w:val="333333"/>
          <w:sz w:val="44"/>
          <w:szCs w:val="44"/>
        </w:rPr>
        <w:t>勇于创新</w:t>
      </w:r>
      <w:r>
        <w:rPr>
          <w:rFonts w:ascii="Arial" w:hAnsi="Arial" w:cs="Arial"/>
          <w:color w:val="333333"/>
          <w:sz w:val="44"/>
          <w:szCs w:val="44"/>
        </w:rPr>
        <w:t xml:space="preserve">  </w:t>
      </w:r>
      <w:r>
        <w:rPr>
          <w:rFonts w:ascii="Arial" w:hAnsi="Arial" w:cs="Arial"/>
          <w:color w:val="333333"/>
          <w:sz w:val="44"/>
          <w:szCs w:val="44"/>
        </w:rPr>
        <w:t>甘于奉献</w:t>
      </w:r>
    </w:p>
    <w:p w:rsidR="006D1ADC" w:rsidRDefault="003F6398">
      <w:pPr>
        <w:pStyle w:val="1"/>
        <w:widowControl/>
        <w:spacing w:before="800" w:beforeAutospacing="0" w:after="400" w:afterAutospacing="0" w:line="360" w:lineRule="auto"/>
        <w:jc w:val="center"/>
        <w:textAlignment w:val="baseline"/>
        <w:rPr>
          <w:rFonts w:ascii="Arial" w:hAnsi="Arial" w:cs="Arial" w:hint="default"/>
          <w:color w:val="333333"/>
          <w:sz w:val="44"/>
          <w:szCs w:val="44"/>
        </w:rPr>
      </w:pPr>
      <w:r>
        <w:rPr>
          <w:rFonts w:ascii="Arial" w:hAnsi="Arial" w:cs="Arial"/>
          <w:color w:val="333333"/>
          <w:sz w:val="44"/>
          <w:szCs w:val="44"/>
        </w:rPr>
        <w:t>扎实推动放管服审批制度改革</w:t>
      </w:r>
      <w:r>
        <w:rPr>
          <w:rFonts w:ascii="Arial" w:hAnsi="Arial" w:cs="Arial"/>
          <w:color w:val="333333"/>
          <w:sz w:val="44"/>
          <w:szCs w:val="44"/>
        </w:rPr>
        <w:t xml:space="preserve">  </w:t>
      </w:r>
    </w:p>
    <w:p w:rsidR="006D019A" w:rsidRDefault="003F6398" w:rsidP="006D019A">
      <w:pPr>
        <w:pStyle w:val="a7"/>
        <w:spacing w:before="800" w:after="400" w:line="360" w:lineRule="auto"/>
        <w:jc w:val="center"/>
        <w:rPr>
          <w:rFonts w:ascii="楷体" w:eastAsia="楷体" w:hAnsi="楷体" w:cs="楷体"/>
          <w:color w:val="000000"/>
          <w:sz w:val="32"/>
          <w:szCs w:val="32"/>
        </w:rPr>
      </w:pPr>
      <w:r>
        <w:rPr>
          <w:rFonts w:ascii="楷体" w:eastAsia="楷体" w:hAnsi="楷体" w:cs="楷体" w:hint="eastAsia"/>
          <w:color w:val="000000"/>
          <w:sz w:val="32"/>
          <w:szCs w:val="32"/>
        </w:rPr>
        <w:t>承德市行政审批局   谢宝良</w:t>
      </w:r>
    </w:p>
    <w:p w:rsidR="006D019A" w:rsidRPr="00DC02BC" w:rsidRDefault="006D019A" w:rsidP="006D019A">
      <w:pPr>
        <w:pStyle w:val="a7"/>
        <w:spacing w:before="800" w:after="400" w:line="360" w:lineRule="auto"/>
        <w:rPr>
          <w:rFonts w:ascii="仿宋" w:eastAsia="仿宋" w:hAnsi="仿宋" w:cs="楷体"/>
          <w:color w:val="000000"/>
          <w:sz w:val="32"/>
          <w:szCs w:val="32"/>
        </w:rPr>
      </w:pPr>
      <w:r>
        <w:rPr>
          <w:rFonts w:ascii="楷体" w:eastAsia="楷体" w:hAnsi="楷体" w:cs="楷体" w:hint="eastAsia"/>
          <w:color w:val="000000"/>
          <w:sz w:val="32"/>
          <w:szCs w:val="32"/>
        </w:rPr>
        <w:t xml:space="preserve">    </w:t>
      </w:r>
      <w:r w:rsidRPr="00DC02BC">
        <w:rPr>
          <w:rFonts w:ascii="仿宋" w:eastAsia="仿宋" w:hAnsi="仿宋" w:cs="楷体" w:hint="eastAsia"/>
          <w:color w:val="000000"/>
          <w:sz w:val="32"/>
          <w:szCs w:val="32"/>
        </w:rPr>
        <w:t>谢宝良，男，满族，中共党员。1970年11月出生于承德市双桥区，双大专学历，1994年9月参加工作，2005年6月加入中国共产党，2017年11月起任承德市行政审批局交通商贸科科长。任职以来，谢宝良同志坚持以身作则、务实求进，在市审批局党组和领导的正确引领下，带领全科同志紧紧围绕全局重点工作，解放思想、开拓创新，积极贯彻落实“放管服”改革任务，全力推进“互联网+政务服务”，扎实开展审批提效能、服务上水平、流程全优化，努力推进“承德办事一次成”、“一窗办理”、 “六全”服务，大力优化营商环境，确保政务服务改革顺利进行，同时牢固树立宗旨意识，积极倡导内强素质外树形象、精程序重便民的服务理念，在严格依法行政、严把审批质量的同时，积极</w:t>
      </w:r>
      <w:r w:rsidRPr="00DC02BC">
        <w:rPr>
          <w:rFonts w:ascii="仿宋" w:eastAsia="仿宋" w:hAnsi="仿宋" w:cs="楷体" w:hint="eastAsia"/>
          <w:color w:val="000000"/>
          <w:sz w:val="32"/>
          <w:szCs w:val="32"/>
        </w:rPr>
        <w:lastRenderedPageBreak/>
        <w:t>协调相关单位，帮助企业解决急难问题，大力提升为民服务工作效率，确保科室所有审批事项合法依规，力求审批服务公开规范，最大限度提高群众满意度，带领的科室多次收到办事企业和群众的感谢锦旗和表扬信，本人于2019年、2020年经中共承德市委组织部批准荣获嘉奖，2021年记三等功。</w:t>
      </w:r>
    </w:p>
    <w:p w:rsidR="006D1ADC" w:rsidRDefault="003F6398">
      <w:pPr>
        <w:pStyle w:val="a7"/>
        <w:widowControl/>
        <w:spacing w:before="800" w:after="400" w:line="360" w:lineRule="auto"/>
        <w:ind w:firstLineChars="200" w:firstLine="643"/>
        <w:textAlignment w:val="baseline"/>
        <w:rPr>
          <w:rFonts w:ascii="黑体" w:eastAsia="黑体" w:hAnsi="黑体" w:cs="黑体"/>
          <w:color w:val="333333"/>
          <w:sz w:val="32"/>
          <w:szCs w:val="32"/>
        </w:rPr>
      </w:pPr>
      <w:r>
        <w:rPr>
          <w:rFonts w:ascii="黑体" w:eastAsia="黑体" w:hAnsi="黑体" w:cs="黑体" w:hint="eastAsia"/>
          <w:b/>
          <w:color w:val="333333"/>
          <w:sz w:val="32"/>
          <w:szCs w:val="32"/>
        </w:rPr>
        <w:t>一、协调推进“放管服”，做深化行政审批制度改革的实干家</w:t>
      </w:r>
    </w:p>
    <w:p w:rsidR="006D1ADC" w:rsidRDefault="003F6398">
      <w:pPr>
        <w:pStyle w:val="a7"/>
        <w:widowControl/>
        <w:spacing w:line="360" w:lineRule="auto"/>
        <w:ind w:firstLineChars="200" w:firstLine="640"/>
        <w:textAlignment w:val="baseline"/>
        <w:rPr>
          <w:rFonts w:ascii="仿宋" w:eastAsia="仿宋" w:hAnsi="仿宋" w:cs="仿宋_GB2312"/>
          <w:color w:val="333333"/>
          <w:sz w:val="32"/>
          <w:szCs w:val="32"/>
        </w:rPr>
      </w:pPr>
      <w:r>
        <w:rPr>
          <w:rFonts w:ascii="仿宋" w:eastAsia="仿宋" w:hAnsi="仿宋" w:cs="仿宋_GB2312" w:hint="eastAsia"/>
          <w:color w:val="333333"/>
          <w:sz w:val="32"/>
          <w:szCs w:val="32"/>
        </w:rPr>
        <w:t>交通商贸科</w:t>
      </w:r>
      <w:r w:rsidR="006D7154" w:rsidRPr="006D7154">
        <w:rPr>
          <w:rFonts w:ascii="仿宋" w:eastAsia="仿宋" w:hAnsi="仿宋" w:cs="仿宋_GB2312" w:hint="eastAsia"/>
          <w:color w:val="333333"/>
          <w:sz w:val="32"/>
          <w:szCs w:val="32"/>
        </w:rPr>
        <w:t>涉及</w:t>
      </w:r>
      <w:r>
        <w:rPr>
          <w:rFonts w:ascii="仿宋" w:eastAsia="仿宋" w:hAnsi="仿宋" w:cs="仿宋_GB2312" w:hint="eastAsia"/>
          <w:color w:val="333333"/>
          <w:sz w:val="32"/>
          <w:szCs w:val="32"/>
        </w:rPr>
        <w:t>业务类多面广，特别是原交通部门的</w:t>
      </w:r>
      <w:r w:rsidR="006D7154">
        <w:rPr>
          <w:rFonts w:ascii="仿宋" w:eastAsia="仿宋" w:hAnsi="仿宋" w:cs="仿宋_GB2312" w:hint="eastAsia"/>
          <w:color w:val="333333"/>
          <w:sz w:val="32"/>
          <w:szCs w:val="32"/>
        </w:rPr>
        <w:t>审批</w:t>
      </w:r>
      <w:r>
        <w:rPr>
          <w:rFonts w:ascii="仿宋" w:eastAsia="仿宋" w:hAnsi="仿宋" w:cs="仿宋_GB2312" w:hint="eastAsia"/>
          <w:color w:val="333333"/>
          <w:sz w:val="32"/>
          <w:szCs w:val="32"/>
        </w:rPr>
        <w:t>业务繁杂。为切实高效抓好“放管服”和“互联网+政务服务”的改革工作，谢宝良同志加班加点积极沟通协调各相关单位和部门，按照“应进必进”的原则，积极划转承接相关审批事项，在原</w:t>
      </w:r>
      <w:r w:rsidR="006D019A">
        <w:rPr>
          <w:rFonts w:ascii="仿宋" w:eastAsia="仿宋" w:hAnsi="仿宋" w:cs="仿宋_GB2312" w:hint="eastAsia"/>
          <w:color w:val="333333"/>
          <w:sz w:val="32"/>
          <w:szCs w:val="32"/>
        </w:rPr>
        <w:t>1</w:t>
      </w:r>
      <w:r w:rsidR="00410BA8">
        <w:rPr>
          <w:rFonts w:ascii="仿宋" w:eastAsia="仿宋" w:hAnsi="仿宋" w:cs="仿宋_GB2312" w:hint="eastAsia"/>
          <w:color w:val="333333"/>
          <w:sz w:val="32"/>
          <w:szCs w:val="32"/>
        </w:rPr>
        <w:t>5</w:t>
      </w:r>
      <w:r>
        <w:rPr>
          <w:rFonts w:ascii="仿宋" w:eastAsia="仿宋" w:hAnsi="仿宋" w:cs="仿宋_GB2312" w:hint="eastAsia"/>
          <w:color w:val="333333"/>
          <w:sz w:val="32"/>
          <w:szCs w:val="32"/>
        </w:rPr>
        <w:t>项的基础上，又划转34项交通类划转事项和2项商务类事项，厘清职责界限，分门别类明确责任分工，带领全科人员针对工作中的重点、难点问题，集体研究新增业务，不断探索创新工作的新思路、新举措。</w:t>
      </w:r>
    </w:p>
    <w:p w:rsidR="009E6CE6" w:rsidRDefault="003F6398">
      <w:pPr>
        <w:spacing w:line="360" w:lineRule="auto"/>
        <w:ind w:firstLineChars="200" w:firstLine="640"/>
        <w:rPr>
          <w:rFonts w:ascii="仿宋" w:eastAsia="仿宋" w:hAnsi="仿宋" w:hint="eastAsia"/>
          <w:sz w:val="32"/>
        </w:rPr>
      </w:pPr>
      <w:r>
        <w:rPr>
          <w:rFonts w:ascii="仿宋_GB2312" w:eastAsia="仿宋_GB2312" w:hAnsi="仿宋" w:hint="eastAsia"/>
          <w:bCs/>
          <w:sz w:val="32"/>
        </w:rPr>
        <w:t>（一）</w:t>
      </w:r>
      <w:r>
        <w:rPr>
          <w:rFonts w:ascii="仿宋_GB2312" w:eastAsia="仿宋_GB2312" w:hAnsi="仿宋" w:hint="eastAsia"/>
          <w:b/>
          <w:sz w:val="32"/>
        </w:rPr>
        <w:t>提高审批流程标准化。</w:t>
      </w:r>
      <w:r w:rsidRPr="00DC02BC">
        <w:rPr>
          <w:rFonts w:ascii="仿宋" w:eastAsia="仿宋" w:hAnsi="仿宋" w:hint="eastAsia"/>
          <w:bCs/>
          <w:sz w:val="32"/>
        </w:rPr>
        <w:t>面对新增业务多和人员少的实际情况，为确保审批事项顺利承接和开展，谢宝良带领科室在市局统一安排下，在原交通部门基础上，重新修订完善审批服务指南，认真梳理核对整理清单，研究制定交通商贸审批事项《标准</w:t>
      </w:r>
      <w:r w:rsidRPr="00DC02BC">
        <w:rPr>
          <w:rFonts w:ascii="仿宋" w:eastAsia="仿宋" w:hAnsi="仿宋" w:hint="eastAsia"/>
          <w:bCs/>
          <w:sz w:val="32"/>
        </w:rPr>
        <w:lastRenderedPageBreak/>
        <w:t>化操作手册》，制作了各类事项范本</w:t>
      </w:r>
      <w:r w:rsidR="006D019A" w:rsidRPr="00DC02BC">
        <w:rPr>
          <w:rFonts w:ascii="仿宋" w:eastAsia="仿宋" w:hAnsi="仿宋" w:hint="eastAsia"/>
          <w:bCs/>
          <w:sz w:val="32"/>
        </w:rPr>
        <w:t>3</w:t>
      </w:r>
      <w:r w:rsidR="004115FF" w:rsidRPr="00DC02BC">
        <w:rPr>
          <w:rFonts w:ascii="仿宋" w:eastAsia="仿宋" w:hAnsi="仿宋" w:hint="eastAsia"/>
          <w:bCs/>
          <w:sz w:val="32"/>
        </w:rPr>
        <w:t>1</w:t>
      </w:r>
      <w:r w:rsidRPr="00DC02BC">
        <w:rPr>
          <w:rFonts w:ascii="仿宋" w:eastAsia="仿宋" w:hAnsi="仿宋" w:hint="eastAsia"/>
          <w:bCs/>
          <w:sz w:val="32"/>
        </w:rPr>
        <w:t>个，进一步规范审批事项流程、审查标准、审批时限等环节，确保每个事项均做到一目了然、规范透明</w:t>
      </w:r>
      <w:r w:rsidRPr="00DC02BC">
        <w:rPr>
          <w:rFonts w:ascii="仿宋" w:eastAsia="仿宋" w:hAnsi="仿宋" w:hint="eastAsia"/>
          <w:sz w:val="32"/>
        </w:rPr>
        <w:t>。同时，在严格落实相关法律法规基础上，广泛参考省内各市经验做法，最大限度地精简审批要件、压缩审批时限，各类事项共精简要件</w:t>
      </w:r>
      <w:r w:rsidR="004115FF" w:rsidRPr="00DC02BC">
        <w:rPr>
          <w:rFonts w:ascii="仿宋" w:eastAsia="仿宋" w:hAnsi="仿宋" w:hint="eastAsia"/>
          <w:sz w:val="32"/>
        </w:rPr>
        <w:t>5</w:t>
      </w:r>
      <w:r w:rsidRPr="00DC02BC">
        <w:rPr>
          <w:rFonts w:ascii="仿宋" w:eastAsia="仿宋" w:hAnsi="仿宋" w:hint="eastAsia"/>
          <w:sz w:val="32"/>
        </w:rPr>
        <w:t>个，审批时间平均缩短</w:t>
      </w:r>
      <w:r w:rsidR="009B1E72">
        <w:rPr>
          <w:rFonts w:ascii="仿宋" w:eastAsia="仿宋" w:hAnsi="仿宋" w:hint="eastAsia"/>
          <w:sz w:val="32"/>
        </w:rPr>
        <w:t>5</w:t>
      </w:r>
      <w:r w:rsidR="004115FF" w:rsidRPr="00DC02BC">
        <w:rPr>
          <w:rFonts w:ascii="仿宋" w:eastAsia="仿宋" w:hAnsi="仿宋" w:hint="eastAsia"/>
          <w:sz w:val="32"/>
        </w:rPr>
        <w:t>0</w:t>
      </w:r>
      <w:r w:rsidRPr="00DC02BC">
        <w:rPr>
          <w:rFonts w:ascii="仿宋" w:eastAsia="仿宋" w:hAnsi="仿宋" w:hint="eastAsia"/>
          <w:sz w:val="32"/>
        </w:rPr>
        <w:t>%。按照省商务厅要求，结合工作实际，积极下放部分商务事项到县级行政审批部门，进一步理顺审批程序。</w:t>
      </w:r>
    </w:p>
    <w:p w:rsidR="006D1ADC" w:rsidRPr="00DC02BC" w:rsidRDefault="003F6398">
      <w:pPr>
        <w:spacing w:line="360" w:lineRule="auto"/>
        <w:ind w:firstLineChars="200" w:firstLine="640"/>
        <w:rPr>
          <w:rFonts w:ascii="仿宋" w:eastAsia="仿宋" w:hAnsi="仿宋"/>
          <w:sz w:val="32"/>
        </w:rPr>
      </w:pPr>
      <w:bookmarkStart w:id="0" w:name="_GoBack"/>
      <w:bookmarkEnd w:id="0"/>
      <w:r>
        <w:rPr>
          <w:rFonts w:ascii="仿宋_GB2312" w:eastAsia="仿宋_GB2312" w:hAnsi="仿宋" w:hint="eastAsia"/>
          <w:sz w:val="32"/>
        </w:rPr>
        <w:t>（二）</w:t>
      </w:r>
      <w:r>
        <w:rPr>
          <w:rFonts w:ascii="仿宋_GB2312" w:eastAsia="仿宋_GB2312" w:hAnsi="仿宋" w:hint="eastAsia"/>
          <w:b/>
          <w:bCs/>
          <w:sz w:val="32"/>
        </w:rPr>
        <w:t>推动审监联动常态化。</w:t>
      </w:r>
      <w:r w:rsidRPr="00DC02BC">
        <w:rPr>
          <w:rFonts w:ascii="仿宋" w:eastAsia="仿宋" w:hAnsi="仿宋" w:hint="eastAsia"/>
          <w:sz w:val="32"/>
        </w:rPr>
        <w:t>为了改进服务方式，促进审批工作的有效运行，谢宝良同志始终注重与原部门业务沟通联系，结合实际重新制定了审批事项负责人与原单位该事项负责人联系制度，要求责任人之间及时沟通，同时，依靠现有技术力量，进一步落实审批中现场勘验联动机制及审批结果定期通报机制，确保审批与后期监管的顺畅衔接，切实做到事前互商、事中互通、事后互管。仅今年以来，交通审批事项涉及的审批监管函件已</w:t>
      </w:r>
      <w:r w:rsidR="00756433">
        <w:rPr>
          <w:rFonts w:ascii="仿宋" w:eastAsia="仿宋" w:hAnsi="仿宋" w:hint="eastAsia"/>
          <w:sz w:val="32"/>
        </w:rPr>
        <w:t>13</w:t>
      </w:r>
      <w:r w:rsidR="00554735">
        <w:rPr>
          <w:rFonts w:ascii="仿宋" w:eastAsia="仿宋" w:hAnsi="仿宋" w:hint="eastAsia"/>
          <w:sz w:val="32"/>
        </w:rPr>
        <w:t>9</w:t>
      </w:r>
      <w:r w:rsidRPr="00DC02BC">
        <w:rPr>
          <w:rFonts w:ascii="仿宋" w:eastAsia="仿宋" w:hAnsi="仿宋" w:hint="eastAsia"/>
          <w:sz w:val="32"/>
        </w:rPr>
        <w:t>件次记录在案。</w:t>
      </w:r>
    </w:p>
    <w:p w:rsidR="006D1ADC" w:rsidRPr="00DC02BC" w:rsidRDefault="003F6398">
      <w:pPr>
        <w:pStyle w:val="a0"/>
        <w:spacing w:line="360" w:lineRule="auto"/>
        <w:ind w:firstLineChars="200" w:firstLine="643"/>
        <w:rPr>
          <w:rFonts w:ascii="仿宋" w:eastAsia="仿宋" w:hAnsi="仿宋"/>
          <w:sz w:val="32"/>
        </w:rPr>
      </w:pPr>
      <w:r>
        <w:rPr>
          <w:rFonts w:ascii="仿宋_GB2312" w:eastAsia="仿宋_GB2312" w:hAnsi="仿宋" w:hint="eastAsia"/>
          <w:b/>
          <w:bCs/>
          <w:sz w:val="32"/>
        </w:rPr>
        <w:t>（三）推动执法全过程记录规范化。</w:t>
      </w:r>
      <w:r w:rsidRPr="00DC02BC">
        <w:rPr>
          <w:rFonts w:ascii="仿宋" w:eastAsia="仿宋" w:hAnsi="仿宋" w:hint="eastAsia"/>
          <w:sz w:val="32"/>
        </w:rPr>
        <w:t>为提高审批过程公开透明、依法合规，确保审批事项每个环节有迹可查，谢宝良十分注重审批过程的记录和公开，除法规规定制式文件外，他建立了《年度交通商贸需勘验现场接件办理台账》，其中记录每个事项的勘验时间、申请人及现场名称、参加人员、现场状况、进展情况、完成任务与否等，与使用的现场勘验笔记配套对应，既方便审批</w:t>
      </w:r>
      <w:r w:rsidRPr="00DC02BC">
        <w:rPr>
          <w:rFonts w:ascii="仿宋" w:eastAsia="仿宋" w:hAnsi="仿宋" w:hint="eastAsia"/>
          <w:sz w:val="32"/>
        </w:rPr>
        <w:lastRenderedPageBreak/>
        <w:t>查实又为今后审批提供参考，同时所有现场全部使用执法记录仪记录，今年以来共</w:t>
      </w:r>
      <w:r w:rsidR="004115FF" w:rsidRPr="00DC02BC">
        <w:rPr>
          <w:rFonts w:ascii="仿宋" w:eastAsia="仿宋" w:hAnsi="仿宋" w:hint="eastAsia"/>
          <w:sz w:val="32"/>
        </w:rPr>
        <w:t>52</w:t>
      </w:r>
      <w:r w:rsidRPr="00DC02BC">
        <w:rPr>
          <w:rFonts w:ascii="仿宋" w:eastAsia="仿宋" w:hAnsi="仿宋" w:hint="eastAsia"/>
          <w:sz w:val="32"/>
        </w:rPr>
        <w:t>次现场勘察影像资料均按规定及时存档，确保现场合法依规真实有据、公开透明。</w:t>
      </w:r>
    </w:p>
    <w:p w:rsidR="006D1ADC" w:rsidRDefault="003F6398">
      <w:pPr>
        <w:pStyle w:val="a7"/>
        <w:widowControl/>
        <w:spacing w:line="560" w:lineRule="exact"/>
        <w:ind w:firstLineChars="200" w:firstLine="643"/>
        <w:textAlignment w:val="baseline"/>
        <w:rPr>
          <w:rFonts w:ascii="黑体" w:eastAsia="黑体" w:hAnsi="黑体" w:cs="黑体"/>
          <w:b/>
          <w:color w:val="333333"/>
          <w:sz w:val="32"/>
          <w:szCs w:val="32"/>
        </w:rPr>
      </w:pPr>
      <w:r>
        <w:rPr>
          <w:rFonts w:ascii="黑体" w:eastAsia="黑体" w:hAnsi="黑体" w:cs="黑体" w:hint="eastAsia"/>
          <w:b/>
          <w:color w:val="333333"/>
          <w:sz w:val="32"/>
          <w:szCs w:val="32"/>
        </w:rPr>
        <w:t>二、牢固树立宗旨理念，做好审批管理对象的办事员</w:t>
      </w:r>
    </w:p>
    <w:p w:rsidR="006D1ADC" w:rsidRPr="00DC02BC" w:rsidRDefault="003F6398" w:rsidP="00F96F55">
      <w:pPr>
        <w:ind w:firstLineChars="224" w:firstLine="717"/>
        <w:rPr>
          <w:rFonts w:ascii="仿宋" w:eastAsia="仿宋" w:hAnsi="仿宋"/>
          <w:bCs/>
          <w:sz w:val="32"/>
        </w:rPr>
      </w:pPr>
      <w:r w:rsidRPr="00DC02BC">
        <w:rPr>
          <w:rFonts w:ascii="仿宋" w:eastAsia="仿宋" w:hAnsi="仿宋" w:hint="eastAsia"/>
          <w:bCs/>
          <w:sz w:val="32"/>
        </w:rPr>
        <w:t>该同志将实现便民利企定为工作目标，时刻将为民服务作为工作的出发点和落脚点，工作中始终坚持“百姓之需是家需、百姓之事是家事、办事百姓是家人”的理念，积极帮助企业和群众解决一系列的实际问题，办好每件实事，受到办事群众的广泛好评。</w:t>
      </w:r>
    </w:p>
    <w:p w:rsidR="006D1ADC" w:rsidRDefault="003F6398">
      <w:pPr>
        <w:pStyle w:val="a0"/>
        <w:ind w:firstLineChars="200" w:firstLine="643"/>
        <w:rPr>
          <w:rFonts w:ascii="仿宋" w:eastAsia="仿宋" w:hAnsi="仿宋" w:cs="仿宋_GB2312"/>
          <w:color w:val="333333"/>
          <w:sz w:val="32"/>
          <w:szCs w:val="32"/>
        </w:rPr>
      </w:pPr>
      <w:r>
        <w:rPr>
          <w:rFonts w:ascii="仿宋" w:eastAsia="仿宋" w:hAnsi="仿宋" w:cs="仿宋_GB2312" w:hint="eastAsia"/>
          <w:b/>
          <w:bCs/>
          <w:color w:val="333333"/>
          <w:sz w:val="32"/>
          <w:szCs w:val="32"/>
        </w:rPr>
        <w:t>（一）坚持便民为主服务优先。</w:t>
      </w:r>
      <w:r>
        <w:rPr>
          <w:rFonts w:ascii="仿宋" w:eastAsia="仿宋" w:hAnsi="仿宋" w:cs="仿宋_GB2312" w:hint="eastAsia"/>
          <w:color w:val="333333"/>
          <w:sz w:val="32"/>
          <w:szCs w:val="32"/>
        </w:rPr>
        <w:t>工作中，他带领全科同志始终坚持以群众满意与否作为衡量工作的一把尺子，努力给所有服务对象提供更加便捷、高效、优质、温馨的服务。积极强化与原审批单位、部门的沟通，多次及时化解申请人不稳定情绪，有效解决群众反映的各类涉及审批和后期审监联动问题。由于坚持便民为主、服务优先，科室人员多次受到服务对象的称赞表扬，3年以来共收到申请人赠送锦旗15面，表扬信4封。</w:t>
      </w:r>
    </w:p>
    <w:p w:rsidR="006D1ADC" w:rsidRPr="00DC02BC" w:rsidRDefault="003F6398">
      <w:pPr>
        <w:pStyle w:val="a0"/>
        <w:ind w:firstLineChars="200" w:firstLine="640"/>
        <w:rPr>
          <w:rFonts w:ascii="仿宋" w:eastAsia="仿宋" w:hAnsi="仿宋"/>
        </w:rPr>
      </w:pPr>
      <w:r>
        <w:rPr>
          <w:rFonts w:ascii="仿宋_GB2312" w:eastAsia="仿宋_GB2312" w:hAnsi="仿宋" w:hint="eastAsia"/>
          <w:sz w:val="32"/>
        </w:rPr>
        <w:t>(二）</w:t>
      </w:r>
      <w:r>
        <w:rPr>
          <w:rFonts w:ascii="仿宋_GB2312" w:eastAsia="仿宋_GB2312" w:hAnsi="仿宋" w:hint="eastAsia"/>
          <w:b/>
          <w:bCs/>
          <w:sz w:val="32"/>
        </w:rPr>
        <w:t>积极协调解决上访问题。</w:t>
      </w:r>
      <w:r w:rsidRPr="00DC02BC">
        <w:rPr>
          <w:rFonts w:ascii="仿宋" w:eastAsia="仿宋" w:hAnsi="仿宋" w:hint="eastAsia"/>
          <w:sz w:val="32"/>
        </w:rPr>
        <w:t>因历史遗留问题，交通类事项极易发生群众上访问题，为妥善解决各类矛盾，谢宝良始终坚持务实作风和法律标准，严格贯彻落实处理群众投诉调查反馈机制，多次完成市信访办转递的信访事件，在借鉴学习省厅和其他市经验做法，在积极纾解信访群众困难的基础上，积极向信访群</w:t>
      </w:r>
      <w:r w:rsidRPr="00DC02BC">
        <w:rPr>
          <w:rFonts w:ascii="仿宋" w:eastAsia="仿宋" w:hAnsi="仿宋" w:hint="eastAsia"/>
          <w:sz w:val="32"/>
        </w:rPr>
        <w:lastRenderedPageBreak/>
        <w:t>众进行耐心、热心、诚心的政策解释和心理梳导，得到了信访者的认可。特别是今年6、7月份，在局领导指导下，积极协调隆化县交通局解决多年遗留信访问题，及时化解矛盾取得成效。</w:t>
      </w:r>
    </w:p>
    <w:p w:rsidR="006D1ADC" w:rsidRPr="00DC02BC" w:rsidRDefault="003F6398">
      <w:pPr>
        <w:pStyle w:val="a0"/>
        <w:ind w:firstLineChars="200" w:firstLine="643"/>
        <w:rPr>
          <w:rFonts w:ascii="仿宋" w:eastAsia="仿宋" w:hAnsi="仿宋"/>
          <w:sz w:val="32"/>
        </w:rPr>
      </w:pPr>
      <w:r>
        <w:rPr>
          <w:rFonts w:ascii="仿宋_GB2312" w:eastAsia="仿宋_GB2312" w:hAnsi="仿宋" w:hint="eastAsia"/>
          <w:b/>
          <w:bCs/>
          <w:sz w:val="32"/>
        </w:rPr>
        <w:t>（三）组织深入开展“商务为民”活动。</w:t>
      </w:r>
      <w:r w:rsidRPr="00DC02BC">
        <w:rPr>
          <w:rFonts w:ascii="仿宋" w:eastAsia="仿宋" w:hAnsi="仿宋" w:hint="eastAsia"/>
          <w:sz w:val="32"/>
        </w:rPr>
        <w:t>按照省商务厅安排部署，结合承德办事一次成要求，谢宝良认真研究制定了《承德市行政审批服务一线开展“商务为民”活动工作方案》，做为为群众办实事的重要抓手，下发各县（市、区）审批系统执行，建立微信工作群，经常督导检查。通过不懈努力，科室两名同志荣获“全省商务为民先锋岗”称号。</w:t>
      </w:r>
    </w:p>
    <w:p w:rsidR="006D1ADC" w:rsidRPr="00DC02BC" w:rsidRDefault="003F6398">
      <w:pPr>
        <w:pStyle w:val="a7"/>
        <w:widowControl/>
        <w:spacing w:line="560" w:lineRule="exact"/>
        <w:ind w:firstLineChars="200" w:firstLine="640"/>
        <w:textAlignment w:val="baseline"/>
        <w:rPr>
          <w:rFonts w:ascii="仿宋" w:eastAsia="仿宋" w:hAnsi="仿宋"/>
        </w:rPr>
      </w:pPr>
      <w:r w:rsidRPr="00DC02BC">
        <w:rPr>
          <w:rFonts w:ascii="仿宋" w:eastAsia="仿宋" w:hAnsi="仿宋" w:cs="仿宋_GB2312" w:hint="eastAsia"/>
          <w:bCs/>
          <w:color w:val="333333"/>
          <w:sz w:val="32"/>
          <w:szCs w:val="32"/>
        </w:rPr>
        <w:t>结合审批服务开展“我为群众办实事”实践活动，为促进道路货物运输市场繁荣，解决申请人所急，针对道路货物运输经营许可证、车辆营运证丢失补办类申请事项，他和部门同志讨论研究，改变之前需要车辆所有人登报后，携带所刊登丢失公告的报纸原件，才能办理证件补办的老办法，制定了所有经营许可证、道路运输证丢失办理的新办法——只需要车辆所有人或者受委托人（带委托书）携带当天的登报收据，便可到审批大厅办理丢失补办业务，当天办结出证。办理完毕后再由相关工作人员待所刊登丢失公告的报纸发行后，裁剪发布报纸原件存档，快捷方便的惠民做法，受到广大司机朋友高度评价。</w:t>
      </w:r>
    </w:p>
    <w:p w:rsidR="006D1ADC" w:rsidRDefault="003F6398">
      <w:pPr>
        <w:pStyle w:val="a7"/>
        <w:widowControl/>
        <w:spacing w:line="560" w:lineRule="exact"/>
        <w:ind w:firstLine="540"/>
        <w:textAlignment w:val="baseline"/>
        <w:rPr>
          <w:rFonts w:ascii="黑体" w:eastAsia="黑体" w:hAnsi="黑体" w:cs="黑体"/>
          <w:b/>
          <w:color w:val="333333"/>
          <w:sz w:val="32"/>
          <w:szCs w:val="32"/>
        </w:rPr>
      </w:pPr>
      <w:r>
        <w:rPr>
          <w:rFonts w:ascii="黑体" w:eastAsia="黑体" w:hAnsi="黑体" w:cs="黑体" w:hint="eastAsia"/>
          <w:b/>
          <w:color w:val="333333"/>
          <w:sz w:val="32"/>
          <w:szCs w:val="32"/>
        </w:rPr>
        <w:t>三、强化党员旗帜引领，做好审批服务</w:t>
      </w:r>
      <w:r w:rsidR="00FC7347">
        <w:rPr>
          <w:rFonts w:ascii="黑体" w:eastAsia="黑体" w:hAnsi="黑体" w:cs="黑体" w:hint="eastAsia"/>
          <w:b/>
          <w:color w:val="333333"/>
          <w:sz w:val="32"/>
          <w:szCs w:val="32"/>
        </w:rPr>
        <w:t>“</w:t>
      </w:r>
      <w:r w:rsidR="00FC7347" w:rsidRPr="00FC7347">
        <w:rPr>
          <w:rFonts w:ascii="黑体" w:eastAsia="黑体" w:hAnsi="黑体" w:cs="黑体" w:hint="eastAsia"/>
          <w:b/>
          <w:color w:val="333333"/>
          <w:sz w:val="32"/>
          <w:szCs w:val="32"/>
        </w:rPr>
        <w:t>不打烊</w:t>
      </w:r>
      <w:r w:rsidR="00FC7347">
        <w:rPr>
          <w:rFonts w:ascii="黑体" w:eastAsia="黑体" w:hAnsi="黑体" w:cs="黑体" w:hint="eastAsia"/>
          <w:b/>
          <w:color w:val="333333"/>
          <w:sz w:val="32"/>
          <w:szCs w:val="32"/>
        </w:rPr>
        <w:t>”</w:t>
      </w:r>
      <w:r>
        <w:rPr>
          <w:rFonts w:ascii="黑体" w:eastAsia="黑体" w:hAnsi="黑体" w:cs="黑体" w:hint="eastAsia"/>
          <w:b/>
          <w:color w:val="333333"/>
          <w:sz w:val="32"/>
          <w:szCs w:val="32"/>
        </w:rPr>
        <w:t>的服务员</w:t>
      </w:r>
    </w:p>
    <w:p w:rsidR="006D1ADC" w:rsidRPr="00DC02BC" w:rsidRDefault="003F6398">
      <w:pPr>
        <w:ind w:firstLineChars="200" w:firstLine="640"/>
        <w:rPr>
          <w:rFonts w:ascii="仿宋" w:eastAsia="仿宋" w:hAnsi="仿宋"/>
          <w:sz w:val="32"/>
          <w:szCs w:val="32"/>
        </w:rPr>
      </w:pPr>
      <w:r w:rsidRPr="00DC02BC">
        <w:rPr>
          <w:rFonts w:ascii="仿宋" w:eastAsia="仿宋" w:hAnsi="仿宋" w:cs="仿宋_GB2312" w:hint="eastAsia"/>
          <w:color w:val="333333"/>
          <w:sz w:val="32"/>
          <w:szCs w:val="32"/>
        </w:rPr>
        <w:t>面对新冠肺炎疫情防控常态化，在市局党组、机关党委领导下，做为党支部书记，谢宝良</w:t>
      </w:r>
      <w:r w:rsidR="00410BA8">
        <w:rPr>
          <w:rFonts w:ascii="仿宋" w:eastAsia="仿宋" w:hAnsi="仿宋" w:cs="仿宋_GB2312" w:hint="eastAsia"/>
          <w:color w:val="333333"/>
          <w:sz w:val="32"/>
          <w:szCs w:val="32"/>
        </w:rPr>
        <w:t>同志</w:t>
      </w:r>
      <w:r w:rsidRPr="00DC02BC">
        <w:rPr>
          <w:rFonts w:ascii="仿宋" w:eastAsia="仿宋" w:hAnsi="仿宋" w:cs="仿宋_GB2312" w:hint="eastAsia"/>
          <w:color w:val="333333"/>
          <w:sz w:val="32"/>
          <w:szCs w:val="32"/>
        </w:rPr>
        <w:t>组织全体党员在疫情期间积极</w:t>
      </w:r>
      <w:r w:rsidRPr="00DC02BC">
        <w:rPr>
          <w:rFonts w:ascii="仿宋" w:eastAsia="仿宋" w:hAnsi="仿宋" w:cs="仿宋_GB2312" w:hint="eastAsia"/>
          <w:color w:val="333333"/>
          <w:sz w:val="32"/>
          <w:szCs w:val="32"/>
        </w:rPr>
        <w:lastRenderedPageBreak/>
        <w:t>响应党中央的号召，认真学习领会总书记系列讲话精神，</w:t>
      </w:r>
      <w:r w:rsidRPr="00DC02BC">
        <w:rPr>
          <w:rFonts w:ascii="仿宋" w:eastAsia="仿宋" w:hAnsi="仿宋" w:hint="eastAsia"/>
          <w:bCs/>
          <w:sz w:val="32"/>
          <w:szCs w:val="32"/>
        </w:rPr>
        <w:t>遵守国家、省、市相关文件规定要求，服从市局组织安排部署，</w:t>
      </w:r>
      <w:r w:rsidRPr="00DC02BC">
        <w:rPr>
          <w:rFonts w:ascii="仿宋" w:eastAsia="仿宋" w:hAnsi="仿宋" w:cs="仿宋_GB2312" w:hint="eastAsia"/>
          <w:color w:val="333333"/>
          <w:sz w:val="32"/>
          <w:szCs w:val="32"/>
        </w:rPr>
        <w:t>叫响“一个支部一座堡垒、一名党员一面旗帜”口号，身先士卒</w:t>
      </w:r>
      <w:r w:rsidRPr="00DC02BC">
        <w:rPr>
          <w:rFonts w:ascii="仿宋" w:eastAsia="仿宋" w:hAnsi="仿宋" w:hint="eastAsia"/>
          <w:bCs/>
          <w:sz w:val="32"/>
          <w:szCs w:val="32"/>
        </w:rPr>
        <w:t>从自身做起为全面打赢防疫攻坚战尽职尽责，带领支部</w:t>
      </w:r>
      <w:r w:rsidRPr="00DC02BC">
        <w:rPr>
          <w:rFonts w:ascii="仿宋" w:eastAsia="仿宋" w:hAnsi="仿宋" w:cs="仿宋_GB2312" w:hint="eastAsia"/>
          <w:color w:val="333333"/>
          <w:sz w:val="32"/>
          <w:szCs w:val="32"/>
        </w:rPr>
        <w:t>出色完成了单位历次防疫值班和社区防疫任务。为确保</w:t>
      </w:r>
      <w:r w:rsidRPr="00DC02BC">
        <w:rPr>
          <w:rFonts w:ascii="仿宋" w:eastAsia="仿宋" w:hAnsi="仿宋" w:hint="eastAsia"/>
          <w:bCs/>
          <w:sz w:val="32"/>
          <w:szCs w:val="32"/>
        </w:rPr>
        <w:t>疫情期间审批服务不间断，谢宝良带领相关同志团结一心，坚守岗位</w:t>
      </w:r>
      <w:r w:rsidR="000216A3">
        <w:rPr>
          <w:rFonts w:ascii="仿宋" w:eastAsia="仿宋" w:hAnsi="仿宋" w:hint="eastAsia"/>
          <w:bCs/>
          <w:sz w:val="32"/>
          <w:szCs w:val="32"/>
        </w:rPr>
        <w:t>，积极落实</w:t>
      </w:r>
      <w:r w:rsidR="000216A3" w:rsidRPr="000216A3">
        <w:rPr>
          <w:rFonts w:ascii="仿宋" w:eastAsia="仿宋" w:hAnsi="仿宋" w:hint="eastAsia"/>
          <w:bCs/>
          <w:sz w:val="32"/>
          <w:szCs w:val="32"/>
        </w:rPr>
        <w:t>审批服务</w:t>
      </w:r>
      <w:r w:rsidR="000216A3">
        <w:rPr>
          <w:rFonts w:ascii="仿宋" w:eastAsia="仿宋" w:hAnsi="仿宋" w:hint="eastAsia"/>
          <w:bCs/>
          <w:sz w:val="32"/>
          <w:szCs w:val="32"/>
        </w:rPr>
        <w:t>“不打烊”</w:t>
      </w:r>
      <w:r w:rsidRPr="00DC02BC">
        <w:rPr>
          <w:rFonts w:ascii="仿宋" w:eastAsia="仿宋" w:hAnsi="仿宋" w:hint="eastAsia"/>
          <w:bCs/>
          <w:sz w:val="32"/>
          <w:szCs w:val="32"/>
        </w:rPr>
        <w:t>，</w:t>
      </w:r>
      <w:r w:rsidRPr="00DC02BC">
        <w:rPr>
          <w:rFonts w:ascii="仿宋" w:eastAsia="仿宋" w:hAnsi="仿宋" w:hint="eastAsia"/>
          <w:sz w:val="32"/>
          <w:szCs w:val="32"/>
        </w:rPr>
        <w:t>努力给所有服务对象提供更加便捷、高效、优质、温馨的服务。疫情期间，在市局领导的指导下，他带领科室创新服务，顺利完成丰宁贫困县S223省道升级改造重大事项的容缺审批。正是因为他</w:t>
      </w:r>
      <w:r w:rsidRPr="00DC02BC">
        <w:rPr>
          <w:rFonts w:ascii="仿宋" w:eastAsia="仿宋" w:hAnsi="仿宋" w:cs="仿宋_GB2312" w:hint="eastAsia"/>
          <w:color w:val="333333"/>
          <w:sz w:val="32"/>
          <w:szCs w:val="32"/>
        </w:rPr>
        <w:t>坚持便民为主、服务优先，疫情期间，收到申请人赠送的锦旗2面，表扬信2封。今年以来，</w:t>
      </w:r>
      <w:bookmarkStart w:id="1" w:name="OLE_LINK1"/>
      <w:r w:rsidRPr="00DC02BC">
        <w:rPr>
          <w:rFonts w:ascii="仿宋" w:eastAsia="仿宋" w:hAnsi="仿宋" w:hint="eastAsia"/>
          <w:sz w:val="32"/>
          <w:szCs w:val="32"/>
        </w:rPr>
        <w:t>他和科里同志共受理完成交通、商贸各类许可事项2080件，</w:t>
      </w:r>
      <w:r w:rsidR="002A5358">
        <w:rPr>
          <w:rFonts w:ascii="仿宋" w:eastAsia="仿宋" w:hAnsi="仿宋" w:hint="eastAsia"/>
          <w:sz w:val="32"/>
          <w:szCs w:val="32"/>
        </w:rPr>
        <w:t>与去年</w:t>
      </w:r>
      <w:r w:rsidR="000216A3" w:rsidRPr="000216A3">
        <w:rPr>
          <w:rFonts w:ascii="仿宋" w:eastAsia="仿宋" w:hAnsi="仿宋" w:hint="eastAsia"/>
          <w:sz w:val="32"/>
          <w:szCs w:val="32"/>
        </w:rPr>
        <w:t>同比增长</w:t>
      </w:r>
      <w:r w:rsidR="00756433">
        <w:rPr>
          <w:rFonts w:ascii="仿宋" w:eastAsia="仿宋" w:hAnsi="仿宋" w:hint="eastAsia"/>
          <w:sz w:val="32"/>
          <w:szCs w:val="32"/>
        </w:rPr>
        <w:t>2</w:t>
      </w:r>
      <w:r w:rsidR="00525962">
        <w:rPr>
          <w:rFonts w:ascii="仿宋" w:eastAsia="仿宋" w:hAnsi="仿宋" w:hint="eastAsia"/>
          <w:sz w:val="32"/>
          <w:szCs w:val="32"/>
        </w:rPr>
        <w:t>7</w:t>
      </w:r>
      <w:r w:rsidR="000216A3" w:rsidRPr="000216A3">
        <w:rPr>
          <w:rFonts w:ascii="仿宋" w:eastAsia="仿宋" w:hAnsi="仿宋" w:hint="eastAsia"/>
          <w:sz w:val="32"/>
          <w:szCs w:val="32"/>
        </w:rPr>
        <w:t>.</w:t>
      </w:r>
      <w:r w:rsidR="00525962">
        <w:rPr>
          <w:rFonts w:ascii="仿宋" w:eastAsia="仿宋" w:hAnsi="仿宋" w:hint="eastAsia"/>
          <w:sz w:val="32"/>
          <w:szCs w:val="32"/>
        </w:rPr>
        <w:t>8</w:t>
      </w:r>
      <w:r w:rsidR="000216A3" w:rsidRPr="000216A3">
        <w:rPr>
          <w:rFonts w:ascii="仿宋" w:eastAsia="仿宋" w:hAnsi="仿宋" w:hint="eastAsia"/>
          <w:sz w:val="32"/>
          <w:szCs w:val="32"/>
        </w:rPr>
        <w:t>%</w:t>
      </w:r>
      <w:r w:rsidRPr="00DC02BC">
        <w:rPr>
          <w:rFonts w:ascii="仿宋" w:eastAsia="仿宋" w:hAnsi="仿宋" w:hint="eastAsia"/>
          <w:sz w:val="32"/>
          <w:szCs w:val="32"/>
        </w:rPr>
        <w:t>。所有受理审批事项资料齐全，全部实现网上审批，全部在时限内完成，程序合法依规，受理办结率100%，未出现任何违规情况，实现了零投诉</w:t>
      </w:r>
      <w:bookmarkEnd w:id="1"/>
      <w:r w:rsidRPr="00DC02BC">
        <w:rPr>
          <w:rFonts w:ascii="仿宋" w:eastAsia="仿宋" w:hAnsi="仿宋" w:hint="eastAsia"/>
          <w:sz w:val="32"/>
          <w:szCs w:val="32"/>
        </w:rPr>
        <w:t xml:space="preserve">，树立了行政审批窗口良好形象,社会和群众满意度均达到理想水平。  </w:t>
      </w:r>
    </w:p>
    <w:p w:rsidR="006D1ADC" w:rsidRPr="00DC02BC" w:rsidRDefault="006D1ADC">
      <w:pPr>
        <w:pStyle w:val="a7"/>
        <w:widowControl/>
        <w:spacing w:line="560" w:lineRule="exact"/>
        <w:ind w:firstLine="540"/>
        <w:textAlignment w:val="baseline"/>
        <w:rPr>
          <w:rFonts w:ascii="仿宋" w:eastAsia="仿宋" w:hAnsi="仿宋" w:cs="仿宋_GB2312"/>
          <w:b/>
          <w:color w:val="333333"/>
          <w:sz w:val="32"/>
          <w:szCs w:val="32"/>
        </w:rPr>
      </w:pPr>
    </w:p>
    <w:sectPr w:rsidR="006D1ADC" w:rsidRPr="00DC02BC">
      <w:footerReference w:type="default" r:id="rId9"/>
      <w:pgSz w:w="11906" w:h="16838"/>
      <w:pgMar w:top="1644" w:right="1531" w:bottom="1701"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CC5" w:rsidRDefault="00203CC5">
      <w:r>
        <w:separator/>
      </w:r>
    </w:p>
  </w:endnote>
  <w:endnote w:type="continuationSeparator" w:id="0">
    <w:p w:rsidR="00203CC5" w:rsidRDefault="0020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DC" w:rsidRDefault="003F6398">
    <w:pPr>
      <w:pStyle w:val="a5"/>
      <w:jc w:val="center"/>
    </w:pPr>
    <w:r>
      <w:fldChar w:fldCharType="begin"/>
    </w:r>
    <w:r>
      <w:instrText>PAGE   \* MERGEFORMAT</w:instrText>
    </w:r>
    <w:r>
      <w:fldChar w:fldCharType="separate"/>
    </w:r>
    <w:r w:rsidR="009E6CE6" w:rsidRPr="009E6CE6">
      <w:rPr>
        <w:noProof/>
        <w:lang w:val="zh-CN"/>
      </w:rPr>
      <w:t>2</w:t>
    </w:r>
    <w:r>
      <w:fldChar w:fldCharType="end"/>
    </w:r>
  </w:p>
  <w:p w:rsidR="006D1ADC" w:rsidRDefault="006D1A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CC5" w:rsidRDefault="00203CC5">
      <w:r>
        <w:separator/>
      </w:r>
    </w:p>
  </w:footnote>
  <w:footnote w:type="continuationSeparator" w:id="0">
    <w:p w:rsidR="00203CC5" w:rsidRDefault="00203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A53FF"/>
    <w:rsid w:val="0001361A"/>
    <w:rsid w:val="000216A3"/>
    <w:rsid w:val="000A477B"/>
    <w:rsid w:val="000B638B"/>
    <w:rsid w:val="00114234"/>
    <w:rsid w:val="001160E2"/>
    <w:rsid w:val="001349B4"/>
    <w:rsid w:val="00192780"/>
    <w:rsid w:val="00196547"/>
    <w:rsid w:val="001D2FB9"/>
    <w:rsid w:val="002003ED"/>
    <w:rsid w:val="00203CC5"/>
    <w:rsid w:val="00237785"/>
    <w:rsid w:val="002A0676"/>
    <w:rsid w:val="002A5358"/>
    <w:rsid w:val="00307292"/>
    <w:rsid w:val="0031354B"/>
    <w:rsid w:val="00356873"/>
    <w:rsid w:val="00357548"/>
    <w:rsid w:val="00392444"/>
    <w:rsid w:val="003B14C6"/>
    <w:rsid w:val="003F6398"/>
    <w:rsid w:val="00410BA8"/>
    <w:rsid w:val="004115FF"/>
    <w:rsid w:val="004848FE"/>
    <w:rsid w:val="00492121"/>
    <w:rsid w:val="00525962"/>
    <w:rsid w:val="00536807"/>
    <w:rsid w:val="005368E3"/>
    <w:rsid w:val="005378B4"/>
    <w:rsid w:val="00554735"/>
    <w:rsid w:val="005A3813"/>
    <w:rsid w:val="005D5808"/>
    <w:rsid w:val="00612CB4"/>
    <w:rsid w:val="00627030"/>
    <w:rsid w:val="00627226"/>
    <w:rsid w:val="006A52E1"/>
    <w:rsid w:val="006B6FD0"/>
    <w:rsid w:val="006D019A"/>
    <w:rsid w:val="006D1ADC"/>
    <w:rsid w:val="006D7154"/>
    <w:rsid w:val="00756433"/>
    <w:rsid w:val="00775CD4"/>
    <w:rsid w:val="0081361A"/>
    <w:rsid w:val="008D5DEF"/>
    <w:rsid w:val="009B1E72"/>
    <w:rsid w:val="009D22E1"/>
    <w:rsid w:val="009E6CE6"/>
    <w:rsid w:val="00A94AAF"/>
    <w:rsid w:val="00AA40EB"/>
    <w:rsid w:val="00AB782A"/>
    <w:rsid w:val="00B041A4"/>
    <w:rsid w:val="00B33D7F"/>
    <w:rsid w:val="00B52A58"/>
    <w:rsid w:val="00B9344C"/>
    <w:rsid w:val="00C10034"/>
    <w:rsid w:val="00C605DA"/>
    <w:rsid w:val="00D445AD"/>
    <w:rsid w:val="00D710EF"/>
    <w:rsid w:val="00D7375F"/>
    <w:rsid w:val="00D91310"/>
    <w:rsid w:val="00DA21CB"/>
    <w:rsid w:val="00DC02BC"/>
    <w:rsid w:val="00DE0072"/>
    <w:rsid w:val="00E533BD"/>
    <w:rsid w:val="00E72CAF"/>
    <w:rsid w:val="00EA5E51"/>
    <w:rsid w:val="00EC4735"/>
    <w:rsid w:val="00F16477"/>
    <w:rsid w:val="00F20222"/>
    <w:rsid w:val="00F96F55"/>
    <w:rsid w:val="00FA28C1"/>
    <w:rsid w:val="00FC7347"/>
    <w:rsid w:val="00FE62D5"/>
    <w:rsid w:val="00FF6B63"/>
    <w:rsid w:val="14926B19"/>
    <w:rsid w:val="170F338A"/>
    <w:rsid w:val="17233A0F"/>
    <w:rsid w:val="18CA5A0C"/>
    <w:rsid w:val="1DAA53FF"/>
    <w:rsid w:val="1F0F4F2E"/>
    <w:rsid w:val="20B5203F"/>
    <w:rsid w:val="217E7559"/>
    <w:rsid w:val="23770EDB"/>
    <w:rsid w:val="23CC45FE"/>
    <w:rsid w:val="276854C8"/>
    <w:rsid w:val="3214777F"/>
    <w:rsid w:val="32737D51"/>
    <w:rsid w:val="330D62C5"/>
    <w:rsid w:val="338B5EF6"/>
    <w:rsid w:val="3B486E93"/>
    <w:rsid w:val="411F55F1"/>
    <w:rsid w:val="414C761D"/>
    <w:rsid w:val="46596214"/>
    <w:rsid w:val="46B36363"/>
    <w:rsid w:val="4A527502"/>
    <w:rsid w:val="50B847CA"/>
    <w:rsid w:val="547302FB"/>
    <w:rsid w:val="58167872"/>
    <w:rsid w:val="59996E1C"/>
    <w:rsid w:val="5D894498"/>
    <w:rsid w:val="5EE03A8E"/>
    <w:rsid w:val="5F845842"/>
    <w:rsid w:val="6196036E"/>
    <w:rsid w:val="62902A17"/>
    <w:rsid w:val="685842B9"/>
    <w:rsid w:val="6B446117"/>
    <w:rsid w:val="6BC25002"/>
    <w:rsid w:val="6BC605AF"/>
    <w:rsid w:val="6CCF2F74"/>
    <w:rsid w:val="7143610F"/>
    <w:rsid w:val="719A6024"/>
    <w:rsid w:val="71DB40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qFormat="1"/>
    <w:lsdException w:name="Normal Indent"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hAnsi="宋体" w:hint="eastAsia"/>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9"/>
    <w:qFormat/>
    <w:rPr>
      <w:rFonts w:ascii="宋体" w:hAnsi="Courier New" w:cs="Courier New"/>
      <w:szCs w:val="21"/>
    </w:rPr>
  </w:style>
  <w:style w:type="paragraph" w:styleId="9">
    <w:name w:val="index 9"/>
    <w:next w:val="a"/>
    <w:qFormat/>
    <w:pPr>
      <w:widowControl w:val="0"/>
      <w:ind w:left="3360"/>
      <w:jc w:val="both"/>
    </w:pPr>
    <w:rPr>
      <w:rFonts w:ascii="Calibri" w:hAnsi="Calibri" w:cs="等线"/>
      <w:kern w:val="2"/>
      <w:sz w:val="21"/>
      <w:szCs w:val="21"/>
    </w:rPr>
  </w:style>
  <w:style w:type="paragraph" w:styleId="a4">
    <w:name w:val="Normal Indent"/>
    <w:basedOn w:val="a"/>
    <w:uiPriority w:val="99"/>
    <w:unhideWhenUsed/>
    <w:qFormat/>
    <w:pPr>
      <w:ind w:firstLineChars="200" w:firstLine="689"/>
    </w:pPr>
    <w:rPr>
      <w:rFonts w:ascii="仿宋_GB2312" w:hAnsi="Times New Roman"/>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link w:val="Char"/>
    <w:pPr>
      <w:pBdr>
        <w:bottom w:val="single" w:sz="6" w:space="1" w:color="auto"/>
      </w:pBdr>
      <w:tabs>
        <w:tab w:val="center" w:pos="4513"/>
        <w:tab w:val="right" w:pos="9026"/>
      </w:tabs>
      <w:snapToGrid w:val="0"/>
      <w:jc w:val="center"/>
    </w:pPr>
    <w:rPr>
      <w:sz w:val="18"/>
      <w:szCs w:val="18"/>
    </w:rPr>
  </w:style>
  <w:style w:type="paragraph" w:styleId="a7">
    <w:name w:val="Normal (Web)"/>
    <w:basedOn w:val="a"/>
    <w:qFormat/>
    <w:pPr>
      <w:jc w:val="left"/>
    </w:pPr>
    <w:rPr>
      <w:color w:val="555555"/>
      <w:kern w:val="0"/>
      <w:sz w:val="24"/>
      <w:szCs w:val="22"/>
    </w:rPr>
  </w:style>
  <w:style w:type="character" w:styleId="a8">
    <w:name w:val="Strong"/>
    <w:basedOn w:val="a1"/>
    <w:qFormat/>
    <w:rPr>
      <w:b/>
    </w:rPr>
  </w:style>
  <w:style w:type="character" w:styleId="a9">
    <w:name w:val="Emphasis"/>
    <w:basedOn w:val="a1"/>
    <w:qFormat/>
    <w:rPr>
      <w:i/>
    </w:rPr>
  </w:style>
  <w:style w:type="paragraph" w:customStyle="1" w:styleId="aa">
    <w:name w:val="成果正文"/>
    <w:basedOn w:val="a"/>
    <w:qFormat/>
    <w:pPr>
      <w:spacing w:line="540" w:lineRule="exact"/>
      <w:ind w:firstLineChars="200" w:firstLine="803"/>
    </w:pPr>
    <w:rPr>
      <w:rFonts w:ascii="Times New Roman" w:eastAsia="仿宋" w:hAnsi="Times New Roman"/>
      <w:sz w:val="30"/>
      <w:szCs w:val="30"/>
    </w:rPr>
  </w:style>
  <w:style w:type="character" w:customStyle="1" w:styleId="Char">
    <w:name w:val="页眉 Char"/>
    <w:basedOn w:val="a1"/>
    <w:link w:val="a6"/>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qFormat="1"/>
    <w:lsdException w:name="Normal Indent"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hAnsi="宋体" w:hint="eastAsia"/>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9"/>
    <w:qFormat/>
    <w:rPr>
      <w:rFonts w:ascii="宋体" w:hAnsi="Courier New" w:cs="Courier New"/>
      <w:szCs w:val="21"/>
    </w:rPr>
  </w:style>
  <w:style w:type="paragraph" w:styleId="9">
    <w:name w:val="index 9"/>
    <w:next w:val="a"/>
    <w:qFormat/>
    <w:pPr>
      <w:widowControl w:val="0"/>
      <w:ind w:left="3360"/>
      <w:jc w:val="both"/>
    </w:pPr>
    <w:rPr>
      <w:rFonts w:ascii="Calibri" w:hAnsi="Calibri" w:cs="等线"/>
      <w:kern w:val="2"/>
      <w:sz w:val="21"/>
      <w:szCs w:val="21"/>
    </w:rPr>
  </w:style>
  <w:style w:type="paragraph" w:styleId="a4">
    <w:name w:val="Normal Indent"/>
    <w:basedOn w:val="a"/>
    <w:uiPriority w:val="99"/>
    <w:unhideWhenUsed/>
    <w:qFormat/>
    <w:pPr>
      <w:ind w:firstLineChars="200" w:firstLine="689"/>
    </w:pPr>
    <w:rPr>
      <w:rFonts w:ascii="仿宋_GB2312" w:hAnsi="Times New Roman"/>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link w:val="Char"/>
    <w:pPr>
      <w:pBdr>
        <w:bottom w:val="single" w:sz="6" w:space="1" w:color="auto"/>
      </w:pBdr>
      <w:tabs>
        <w:tab w:val="center" w:pos="4513"/>
        <w:tab w:val="right" w:pos="9026"/>
      </w:tabs>
      <w:snapToGrid w:val="0"/>
      <w:jc w:val="center"/>
    </w:pPr>
    <w:rPr>
      <w:sz w:val="18"/>
      <w:szCs w:val="18"/>
    </w:rPr>
  </w:style>
  <w:style w:type="paragraph" w:styleId="a7">
    <w:name w:val="Normal (Web)"/>
    <w:basedOn w:val="a"/>
    <w:qFormat/>
    <w:pPr>
      <w:jc w:val="left"/>
    </w:pPr>
    <w:rPr>
      <w:color w:val="555555"/>
      <w:kern w:val="0"/>
      <w:sz w:val="24"/>
      <w:szCs w:val="22"/>
    </w:rPr>
  </w:style>
  <w:style w:type="character" w:styleId="a8">
    <w:name w:val="Strong"/>
    <w:basedOn w:val="a1"/>
    <w:qFormat/>
    <w:rPr>
      <w:b/>
    </w:rPr>
  </w:style>
  <w:style w:type="character" w:styleId="a9">
    <w:name w:val="Emphasis"/>
    <w:basedOn w:val="a1"/>
    <w:qFormat/>
    <w:rPr>
      <w:i/>
    </w:rPr>
  </w:style>
  <w:style w:type="paragraph" w:customStyle="1" w:styleId="aa">
    <w:name w:val="成果正文"/>
    <w:basedOn w:val="a"/>
    <w:qFormat/>
    <w:pPr>
      <w:spacing w:line="540" w:lineRule="exact"/>
      <w:ind w:firstLineChars="200" w:firstLine="803"/>
    </w:pPr>
    <w:rPr>
      <w:rFonts w:ascii="Times New Roman" w:eastAsia="仿宋" w:hAnsi="Times New Roman"/>
      <w:sz w:val="30"/>
      <w:szCs w:val="30"/>
    </w:rPr>
  </w:style>
  <w:style w:type="character" w:customStyle="1" w:styleId="Char">
    <w:name w:val="页眉 Char"/>
    <w:basedOn w:val="a1"/>
    <w:link w:val="a6"/>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5C5872-57D6-49A6-AE84-3317164F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445</Words>
  <Characters>2539</Characters>
  <Application>Microsoft Office Word</Application>
  <DocSecurity>0</DocSecurity>
  <Lines>21</Lines>
  <Paragraphs>5</Paragraphs>
  <ScaleCrop>false</ScaleCrop>
  <Company>Microsoft</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尼莫</dc:creator>
  <cp:lastModifiedBy>xb21cn</cp:lastModifiedBy>
  <cp:revision>19</cp:revision>
  <cp:lastPrinted>2021-09-29T03:29:00Z</cp:lastPrinted>
  <dcterms:created xsi:type="dcterms:W3CDTF">2021-09-29T02:06:00Z</dcterms:created>
  <dcterms:modified xsi:type="dcterms:W3CDTF">2021-09-29T04:28:00Z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E563BF2454CD4C6E903B552F21738B7B</vt:lpwstr>
  </property>
</Properties>
</file>